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380"/>
        <w:gridCol w:w="7920"/>
        <w:gridCol w:w="6"/>
      </w:tblGrid>
      <w:tr w:rsidR="00BB7CDA" w:rsidRPr="00BB7CDA">
        <w:trPr>
          <w:gridAfter w:val="1"/>
          <w:trHeight w:val="72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B7CDA" w:rsidRPr="00BB7CDA" w:rsidRDefault="00BB7CDA" w:rsidP="00BB7CDA">
            <w:pPr>
              <w:widowControl/>
              <w:spacing w:line="72" w:lineRule="atLeast"/>
              <w:jc w:val="right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B7CDA" w:rsidRPr="00BB7CDA" w:rsidRDefault="00BB7CDA" w:rsidP="00BB7CDA">
            <w:pPr>
              <w:widowControl/>
              <w:spacing w:line="72" w:lineRule="atLeast"/>
              <w:jc w:val="right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B7CDA" w:rsidRPr="00BB7CDA">
        <w:trPr>
          <w:trHeight w:val="3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7"/>
              <w:gridCol w:w="7891"/>
              <w:gridCol w:w="208"/>
            </w:tblGrid>
            <w:tr w:rsidR="00BB7CDA" w:rsidRPr="00BB7CDA">
              <w:trPr>
                <w:trHeight w:val="336"/>
                <w:tblCellSpacing w:w="0" w:type="dxa"/>
                <w:jc w:val="center"/>
              </w:trPr>
              <w:tc>
                <w:tcPr>
                  <w:tcW w:w="204" w:type="dxa"/>
                  <w:vAlign w:val="center"/>
                  <w:hideMark/>
                </w:tcPr>
                <w:p w:rsidR="00BB7CDA" w:rsidRPr="00BB7CDA" w:rsidRDefault="00BB7CDA" w:rsidP="00BB7CDA">
                  <w:pPr>
                    <w:widowControl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475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6"/>
                    <w:gridCol w:w="2350"/>
                    <w:gridCol w:w="2519"/>
                    <w:gridCol w:w="2686"/>
                  </w:tblGrid>
                  <w:tr w:rsidR="00BB7CDA" w:rsidRPr="00BB7CDA">
                    <w:trPr>
                      <w:trHeight w:val="336"/>
                      <w:tblCellSpacing w:w="0" w:type="dxa"/>
                      <w:jc w:val="center"/>
                    </w:trPr>
                    <w:tc>
                      <w:tcPr>
                        <w:tcW w:w="200" w:type="pct"/>
                        <w:vAlign w:val="center"/>
                        <w:hideMark/>
                      </w:tcPr>
                      <w:p w:rsidR="00BB7CDA" w:rsidRPr="00BB7CDA" w:rsidRDefault="00BB7CDA" w:rsidP="00BB7CDA">
                        <w:pPr>
                          <w:widowControl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00" w:type="pct"/>
                        <w:vAlign w:val="center"/>
                        <w:hideMark/>
                      </w:tcPr>
                      <w:p w:rsidR="00BB7CDA" w:rsidRPr="00BB7CDA" w:rsidRDefault="00BB7CDA" w:rsidP="00BB7CDA">
                        <w:pPr>
                          <w:widowControl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 w:val="16"/>
                            <w:szCs w:val="16"/>
                          </w:rPr>
                        </w:pPr>
                        <w:r w:rsidRPr="00BB7CDA">
                          <w:rPr>
                            <w:rFonts w:ascii="新細明體" w:eastAsia="新細明體" w:hAnsi="新細明體" w:cs="新細明體" w:hint="eastAsia"/>
                            <w:color w:val="333333"/>
                            <w:kern w:val="0"/>
                            <w:sz w:val="16"/>
                            <w:szCs w:val="16"/>
                          </w:rPr>
                          <w:t xml:space="preserve">新聞日期： </w:t>
                        </w:r>
                        <w:r w:rsidRPr="00BB7CDA">
                          <w:rPr>
                            <w:rFonts w:ascii="新細明體" w:eastAsia="新細明體" w:hAnsi="新細明體" w:cs="新細明體" w:hint="eastAsia"/>
                            <w:color w:val="FF0000"/>
                            <w:kern w:val="0"/>
                            <w:sz w:val="16"/>
                            <w:szCs w:val="16"/>
                          </w:rPr>
                          <w:t>2012/12/24</w:t>
                        </w:r>
                      </w:p>
                    </w:tc>
                    <w:tc>
                      <w:tcPr>
                        <w:tcW w:w="1500" w:type="pct"/>
                        <w:vAlign w:val="center"/>
                        <w:hideMark/>
                      </w:tcPr>
                      <w:p w:rsidR="00BB7CDA" w:rsidRPr="00BB7CDA" w:rsidRDefault="00BB7CDA" w:rsidP="00BB7CDA">
                        <w:pPr>
                          <w:widowControl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 w:val="16"/>
                            <w:szCs w:val="16"/>
                          </w:rPr>
                        </w:pPr>
                        <w:r w:rsidRPr="00BB7CDA">
                          <w:rPr>
                            <w:rFonts w:ascii="新細明體" w:eastAsia="新細明體" w:hAnsi="新細明體" w:cs="新細明體" w:hint="eastAsia"/>
                            <w:color w:val="333333"/>
                            <w:kern w:val="0"/>
                            <w:sz w:val="16"/>
                            <w:szCs w:val="16"/>
                          </w:rPr>
                          <w:t xml:space="preserve">發佈單位： </w:t>
                        </w:r>
                        <w:r w:rsidRPr="00BB7CDA">
                          <w:rPr>
                            <w:rFonts w:ascii="新細明體" w:eastAsia="新細明體" w:hAnsi="新細明體" w:cs="新細明體" w:hint="eastAsia"/>
                            <w:color w:val="FF0000"/>
                            <w:kern w:val="0"/>
                            <w:sz w:val="16"/>
                            <w:szCs w:val="16"/>
                          </w:rPr>
                          <w:t>新北市政府教育局</w:t>
                        </w:r>
                      </w:p>
                    </w:tc>
                    <w:tc>
                      <w:tcPr>
                        <w:tcW w:w="1600" w:type="pct"/>
                        <w:vAlign w:val="center"/>
                        <w:hideMark/>
                      </w:tcPr>
                      <w:p w:rsidR="00BB7CDA" w:rsidRPr="00BB7CDA" w:rsidRDefault="00BB7CDA" w:rsidP="00BB7CDA">
                        <w:pPr>
                          <w:widowControl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 w:val="16"/>
                            <w:szCs w:val="16"/>
                          </w:rPr>
                        </w:pPr>
                        <w:r w:rsidRPr="00BB7CDA">
                          <w:rPr>
                            <w:rFonts w:ascii="新細明體" w:eastAsia="新細明體" w:hAnsi="新細明體" w:cs="新細明體" w:hint="eastAsia"/>
                            <w:color w:val="333333"/>
                            <w:kern w:val="0"/>
                            <w:sz w:val="16"/>
                            <w:szCs w:val="16"/>
                          </w:rPr>
                          <w:t xml:space="preserve">發佈類別： </w:t>
                        </w:r>
                        <w:r w:rsidRPr="00BB7CDA">
                          <w:rPr>
                            <w:rFonts w:ascii="新細明體" w:eastAsia="新細明體" w:hAnsi="新細明體" w:cs="新細明體" w:hint="eastAsia"/>
                            <w:color w:val="FF0000"/>
                            <w:kern w:val="0"/>
                            <w:sz w:val="16"/>
                            <w:szCs w:val="16"/>
                          </w:rPr>
                          <w:t>教育新聞　more...</w:t>
                        </w:r>
                      </w:p>
                    </w:tc>
                  </w:tr>
                </w:tbl>
                <w:p w:rsidR="00BB7CDA" w:rsidRPr="00BB7CDA" w:rsidRDefault="00BB7CDA" w:rsidP="00BB7CDA">
                  <w:pPr>
                    <w:widowControl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04" w:type="dxa"/>
                  <w:vAlign w:val="center"/>
                  <w:hideMark/>
                </w:tcPr>
                <w:p w:rsidR="00BB7CDA" w:rsidRPr="00BB7CDA" w:rsidRDefault="00BB7CDA" w:rsidP="00BB7CDA">
                  <w:pPr>
                    <w:widowControl/>
                    <w:jc w:val="right"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B7CDA" w:rsidRPr="00BB7CDA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shd w:val="clear" w:color="auto" w:fill="F3F3F3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BB7CDA" w:rsidRPr="00BB7CDA">
        <w:trPr>
          <w:trHeight w:val="384"/>
          <w:tblCellSpacing w:w="0" w:type="dxa"/>
          <w:jc w:val="center"/>
        </w:trPr>
        <w:tc>
          <w:tcPr>
            <w:tcW w:w="250" w:type="pct"/>
            <w:shd w:val="clear" w:color="auto" w:fill="F3F3F3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shd w:val="clear" w:color="auto" w:fill="F3F3F3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 w:rsidRPr="00BB7CDA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 xml:space="preserve">五寮國小推廣藝文 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藝典新意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客家戲</w:t>
            </w:r>
          </w:p>
        </w:tc>
      </w:tr>
      <w:tr w:rsidR="00BB7CDA" w:rsidRPr="00BB7CDA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BB7CDA" w:rsidRPr="00BB7CD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:rsidR="00BB7CDA" w:rsidRPr="00BB7CDA" w:rsidRDefault="00BB7CDA" w:rsidP="00BB7CDA">
            <w:pPr>
              <w:widowControl/>
              <w:spacing w:line="240" w:lineRule="atLeast"/>
              <w:rPr>
                <w:rFonts w:ascii="Arial" w:eastAsia="新細明體" w:hAnsi="Arial" w:cs="Arial"/>
                <w:color w:val="252F90"/>
                <w:spacing w:val="24"/>
                <w:kern w:val="0"/>
                <w:sz w:val="18"/>
                <w:szCs w:val="18"/>
              </w:rPr>
            </w:pPr>
            <w:r w:rsidRPr="00BB7CDA">
              <w:rPr>
                <w:rFonts w:ascii="Arial" w:eastAsia="新細明體" w:hAnsi="Arial" w:cs="Arial"/>
                <w:b/>
                <w:bCs/>
                <w:color w:val="252F90"/>
                <w:spacing w:val="24"/>
                <w:kern w:val="0"/>
                <w:sz w:val="18"/>
              </w:rPr>
              <w:t>詳細新聞內容</w:t>
            </w:r>
          </w:p>
        </w:tc>
        <w:tc>
          <w:tcPr>
            <w:tcW w:w="0" w:type="auto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B7CDA" w:rsidRPr="00BB7CD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BB7CDA" w:rsidRDefault="00BB7CDA" w:rsidP="000F3430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noProof/>
                <w:color w:val="333333"/>
                <w:kern w:val="0"/>
                <w:sz w:val="16"/>
                <w:szCs w:val="16"/>
              </w:rPr>
              <w:drawing>
                <wp:anchor distT="95250" distB="95250" distL="95250" distR="9525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57500" cy="2143125"/>
                  <wp:effectExtent l="19050" t="0" r="0" b="0"/>
                  <wp:wrapSquare wrapText="bothSides"/>
                  <wp:docPr id="10" name="圖片 2" descr="五寮國小推廣藝文  藝典新意客家戲-圖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五寮國小推廣藝文  藝典新意客家戲-圖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【新北市訊】「哇！哇！哇！」小朋友驚呼連連，為舞臺上精彩的表演喝采不已。新北市政府教育局與國立臺灣戲曲學院合作的「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藝典新意滿城香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」活動，12月19日於五寮國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小開鑼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，為全校師生帶來別開生面的客家戲曲。</w:t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五寮國小位於三峽郊區，是傳統的客家聚落，屬於偏遠學校，為增加學生對本土文化之涵養與認同，特別向新北市政府教育局爭取表演團隊到校演出客家戲。活動由演員們的基本武功開始。先是基本功的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正腿、旁腿、片腿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，再到毯子功的翻、打、摔、撲，最後則是把子功的棍、棒、刀械。連續翻滾龍騰虎躍氣勢磅礡，耍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槍弄棍刀光劍影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流水行雲。在主持人親切逗趣的導引下，精彩迭起、妙趣橫生，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滿堂華麗炫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爛的功夫成功地為客家戲曲揭開了序幕。</w:t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本次演出的客家戲節錄了「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張三郎賣茶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」的精彩片段演出，配合傳統樂器的襯托，彷彿將時空拉回早期先民開墾家園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淳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美善良的年代。戲曲以客家山歌民謠進行對話情節的鋪陳，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搭配著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字幕投影，即時呈現文字翻譯。隨著情節推演，同學們融入了氛圍情境，而對客家文化有更深一層的體驗。</w:t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活動在大合照後圓滿的畫下句點。參與的學生表示：「大哥哥大姊姊超酷的！好像在欣賞特技演出。」台上一分鐘，台下十年功，本次活動除了推廣傳統戲曲，也悄悄地傳達著勤奮踏實的逐夢精神。校長李慧美表示五寮國小推廣客家文化已有多年，這次與國立臺灣戲曲學校合作，對於文化推廣有正面實質的幫助。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藝典新意滿城香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的活動，為學校藝文的推廣，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挹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注了新的活力。</w:t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資料詳洽:</w:t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三</w:t>
            </w:r>
            <w:proofErr w:type="gramStart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鶯區</w:t>
            </w:r>
            <w:proofErr w:type="gramEnd"/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五寮國小</w:t>
            </w:r>
            <w:r w:rsidR="000F3430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     </w:t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校 長 李慧美 電話：2672-0298轉20</w:t>
            </w:r>
            <w:r w:rsidR="000F3430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     </w:t>
            </w:r>
            <w:r w:rsidRPr="00BB7CDA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教導主任 莊瑞朗 電話：2672-0298轉22 </w:t>
            </w:r>
          </w:p>
          <w:p w:rsidR="00BB7CDA" w:rsidRPr="00BB7CDA" w:rsidRDefault="000F3430" w:rsidP="000F3430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 w:rsidRPr="000F3430"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  <w:drawing>
                <wp:inline distT="0" distB="0" distL="0" distR="0">
                  <wp:extent cx="5010150" cy="2110740"/>
                  <wp:effectExtent l="19050" t="0" r="0" b="0"/>
                  <wp:docPr id="13" name="圖片 9" descr="五寮國小推廣藝文  藝典新意客家戲-圖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五寮國小推廣藝文  藝典新意客家戲-圖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0" cy="2110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B7CDA" w:rsidRPr="00BB7CDA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BB7CDA" w:rsidRPr="00BB7CD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926"/>
            </w:tblGrid>
            <w:tr w:rsidR="00BB7CDA" w:rsidRPr="00BB7CD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B7CDA" w:rsidRPr="00BB7CDA" w:rsidRDefault="00BB7CDA" w:rsidP="00BB7CDA">
                  <w:pPr>
                    <w:widowControl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BB7CDA" w:rsidRPr="00BB7CDA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BB7CDA" w:rsidRPr="00BB7CD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B7CDA" w:rsidRPr="00BB7CDA" w:rsidRDefault="00BB7CDA" w:rsidP="00BB7CDA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B7CDA" w:rsidRPr="00BB7CDA" w:rsidRDefault="00BB7CDA" w:rsidP="00BB7CDA">
            <w:pPr>
              <w:widowControl/>
              <w:jc w:val="center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</w:tbl>
    <w:p w:rsidR="00C4168F" w:rsidRDefault="00C4168F"/>
    <w:sectPr w:rsidR="00C4168F" w:rsidSect="00C416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B7CDA"/>
    <w:rsid w:val="000F3430"/>
    <w:rsid w:val="00BB7CDA"/>
    <w:rsid w:val="00C41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B7C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BB7CD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B7C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B7CDA"/>
    <w:rPr>
      <w:rFonts w:asciiTheme="majorHAnsi" w:eastAsiaTheme="majorEastAsia" w:hAnsiTheme="majorHAnsi" w:cstheme="majorBidi"/>
      <w:sz w:val="18"/>
      <w:szCs w:val="18"/>
    </w:rPr>
  </w:style>
  <w:style w:type="character" w:customStyle="1" w:styleId="skypepnhcontainer">
    <w:name w:val="skype_pnh_container"/>
    <w:basedOn w:val="a0"/>
    <w:rsid w:val="000F3430"/>
    <w:rPr>
      <w:rtl w:val="0"/>
    </w:rPr>
  </w:style>
  <w:style w:type="character" w:customStyle="1" w:styleId="skypepnhmark1">
    <w:name w:val="skype_pnh_mark1"/>
    <w:basedOn w:val="a0"/>
    <w:rsid w:val="000F3430"/>
    <w:rPr>
      <w:vanish/>
      <w:webHidden w:val="0"/>
      <w:specVanish w:val="0"/>
    </w:rPr>
  </w:style>
  <w:style w:type="character" w:customStyle="1" w:styleId="skypepnhprintcontainer1356656780">
    <w:name w:val="skype_pnh_print_container_1356656780"/>
    <w:basedOn w:val="a0"/>
    <w:rsid w:val="000F3430"/>
  </w:style>
  <w:style w:type="character" w:customStyle="1" w:styleId="skypepnhtextspan">
    <w:name w:val="skype_pnh_text_span"/>
    <w:basedOn w:val="a0"/>
    <w:rsid w:val="000F3430"/>
  </w:style>
  <w:style w:type="character" w:customStyle="1" w:styleId="skypepnhfreetextspan">
    <w:name w:val="skype_pnh_free_text_span"/>
    <w:basedOn w:val="a0"/>
    <w:rsid w:val="000F3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</dc:creator>
  <cp:lastModifiedBy>stev</cp:lastModifiedBy>
  <cp:revision>2</cp:revision>
  <dcterms:created xsi:type="dcterms:W3CDTF">2012-12-28T01:47:00Z</dcterms:created>
  <dcterms:modified xsi:type="dcterms:W3CDTF">2012-12-28T01:50:00Z</dcterms:modified>
</cp:coreProperties>
</file>